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674AD5" w:rsidRDefault="00AD7547"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FF6687" w:rsidP="00A02926">
      <w:pPr>
        <w:jc w:val="center"/>
        <w:rPr>
          <w:rFonts w:cs="Times New Roman"/>
          <w:b/>
          <w:szCs w:val="24"/>
        </w:rPr>
      </w:pPr>
      <w:r w:rsidRPr="00674AD5">
        <w:rPr>
          <w:rFonts w:cs="Times New Roman"/>
          <w:b/>
          <w:szCs w:val="24"/>
        </w:rPr>
        <w:t>Federal vs. Unitary Systems</w:t>
      </w:r>
    </w:p>
    <w:p w:rsidR="00A02926" w:rsidRPr="00674AD5" w:rsidRDefault="00A02926" w:rsidP="00A02926">
      <w:pPr>
        <w:jc w:val="center"/>
        <w:rPr>
          <w:rFonts w:cs="Times New Roman"/>
          <w:b/>
          <w:szCs w:val="24"/>
        </w:rPr>
      </w:pPr>
    </w:p>
    <w:p w:rsidR="00A02926" w:rsidRPr="00674AD5" w:rsidRDefault="00A02926" w:rsidP="00A02926">
      <w:pPr>
        <w:jc w:val="center"/>
        <w:rPr>
          <w:rFonts w:cs="Times New Roman"/>
          <w:b/>
          <w:szCs w:val="24"/>
        </w:rPr>
      </w:pPr>
    </w:p>
    <w:p w:rsidR="00A02926" w:rsidRPr="00674AD5" w:rsidRDefault="00FF6687" w:rsidP="00A02926">
      <w:pPr>
        <w:jc w:val="center"/>
        <w:rPr>
          <w:rFonts w:cs="Times New Roman"/>
          <w:szCs w:val="24"/>
        </w:rPr>
      </w:pPr>
      <w:r w:rsidRPr="00674AD5">
        <w:rPr>
          <w:rFonts w:cs="Times New Roman"/>
          <w:szCs w:val="24"/>
        </w:rPr>
        <w:t>Name</w:t>
      </w:r>
    </w:p>
    <w:p w:rsidR="00A02926" w:rsidRPr="00674AD5" w:rsidRDefault="00FF6687" w:rsidP="00A02926">
      <w:pPr>
        <w:jc w:val="center"/>
        <w:rPr>
          <w:rFonts w:cs="Times New Roman"/>
          <w:szCs w:val="24"/>
        </w:rPr>
      </w:pPr>
      <w:r w:rsidRPr="00674AD5">
        <w:rPr>
          <w:rFonts w:cs="Times New Roman"/>
          <w:szCs w:val="24"/>
        </w:rPr>
        <w:t>Affiliation</w:t>
      </w:r>
    </w:p>
    <w:p w:rsidR="00A02926" w:rsidRPr="00674AD5" w:rsidRDefault="00FF6687" w:rsidP="00A02926">
      <w:pPr>
        <w:jc w:val="center"/>
        <w:rPr>
          <w:rFonts w:cs="Times New Roman"/>
          <w:szCs w:val="24"/>
        </w:rPr>
      </w:pPr>
      <w:r w:rsidRPr="00674AD5">
        <w:rPr>
          <w:rFonts w:cs="Times New Roman"/>
          <w:szCs w:val="24"/>
        </w:rPr>
        <w:t>Date</w:t>
      </w: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A02926" w:rsidP="00A02926">
      <w:pPr>
        <w:jc w:val="center"/>
        <w:rPr>
          <w:rFonts w:cs="Times New Roman"/>
          <w:szCs w:val="24"/>
        </w:rPr>
      </w:pPr>
    </w:p>
    <w:p w:rsidR="00A02926" w:rsidRPr="00674AD5" w:rsidRDefault="00FF6687" w:rsidP="00A02926">
      <w:pPr>
        <w:jc w:val="center"/>
        <w:rPr>
          <w:rFonts w:cs="Times New Roman"/>
          <w:b/>
          <w:szCs w:val="24"/>
        </w:rPr>
      </w:pPr>
      <w:r w:rsidRPr="00674AD5">
        <w:rPr>
          <w:rFonts w:cs="Times New Roman"/>
          <w:b/>
          <w:szCs w:val="24"/>
        </w:rPr>
        <w:t>Federal vs. Unitary Systems</w:t>
      </w:r>
    </w:p>
    <w:p w:rsidR="00A02926" w:rsidRPr="00674AD5" w:rsidRDefault="00FF6687" w:rsidP="00A02926">
      <w:pPr>
        <w:ind w:left="360"/>
        <w:jc w:val="both"/>
        <w:rPr>
          <w:rFonts w:cs="Times New Roman"/>
          <w:szCs w:val="24"/>
        </w:rPr>
      </w:pPr>
      <w:r w:rsidRPr="00674AD5">
        <w:rPr>
          <w:rFonts w:cs="Times New Roman"/>
          <w:b/>
          <w:szCs w:val="24"/>
        </w:rPr>
        <w:tab/>
      </w:r>
      <w:r w:rsidRPr="00674AD5">
        <w:rPr>
          <w:rFonts w:cs="Times New Roman"/>
          <w:b/>
          <w:szCs w:val="24"/>
        </w:rPr>
        <w:tab/>
      </w:r>
      <w:r w:rsidR="00674AD5" w:rsidRPr="00674AD5">
        <w:rPr>
          <w:rFonts w:cs="Times New Roman"/>
          <w:szCs w:val="24"/>
        </w:rPr>
        <w:t>It</w:t>
      </w:r>
      <w:r w:rsidRPr="00674AD5">
        <w:rPr>
          <w:rFonts w:cs="Times New Roman"/>
          <w:szCs w:val="24"/>
        </w:rPr>
        <w:t xml:space="preserve"> is a common belief that the unitary form of government is applicable for a less diversified community, whereas federalism is applicable for a more diversified community. The comparison between the states of government answers the question regarding the suitable government for a diversified society. Federalism deals with a pluralistic society through unifying distinct ethnicities on a nation, whereas unitary distinctively achieves the goal as mentioned earlier. Although there are several weaknesses in federalism, it is considered much more significant than a unitary form of state to achieve unity in variety. This article attempts to critically analyze the weaknesses and strengths of unitary and federal government forms in a plural society</w:t>
      </w:r>
      <w:r w:rsidR="00674AD5" w:rsidRPr="00674AD5">
        <w:rPr>
          <w:rFonts w:cs="Times New Roman"/>
          <w:szCs w:val="24"/>
          <w:shd w:val="clear" w:color="auto" w:fill="FFFFFF"/>
        </w:rPr>
        <w:t>.</w:t>
      </w:r>
      <w:r w:rsidRPr="00674AD5">
        <w:rPr>
          <w:rFonts w:cs="Times New Roman"/>
          <w:szCs w:val="24"/>
        </w:rPr>
        <w:t xml:space="preserve"> </w:t>
      </w:r>
    </w:p>
    <w:p w:rsidR="00A02926" w:rsidRPr="00674AD5" w:rsidRDefault="00674AD5" w:rsidP="00A02926">
      <w:pPr>
        <w:ind w:left="360" w:firstLine="360"/>
        <w:jc w:val="both"/>
        <w:rPr>
          <w:rFonts w:cs="Times New Roman"/>
          <w:szCs w:val="24"/>
        </w:rPr>
      </w:pPr>
      <w:r w:rsidRPr="00674AD5">
        <w:rPr>
          <w:rFonts w:cs="Times New Roman"/>
          <w:szCs w:val="24"/>
        </w:rPr>
        <w:t>In</w:t>
      </w:r>
      <w:r w:rsidR="00FF6687" w:rsidRPr="00674AD5">
        <w:rPr>
          <w:rFonts w:cs="Times New Roman"/>
          <w:szCs w:val="24"/>
        </w:rPr>
        <w:t xml:space="preserve"> a unitary state. Sub-national units are abolished and created, and its powers may be narrowed or broadened by the state government. However, the central government remains supreme; political power may be delegated through devolution to local government. In a federal state, substantial units and the state share the sovereignty with the state. The government comprising the federation possess power and existence that is impossible to change by the state. In most cases, the authorities are delegated to the federal government. The primary strength of the federal government is the promotion of diversity.</w:t>
      </w:r>
    </w:p>
    <w:p w:rsidR="00A02926" w:rsidRPr="00674AD5" w:rsidRDefault="00FF6687" w:rsidP="00A02926">
      <w:pPr>
        <w:ind w:left="720" w:firstLine="360"/>
        <w:jc w:val="both"/>
        <w:rPr>
          <w:rFonts w:cs="Times New Roman"/>
          <w:szCs w:val="24"/>
        </w:rPr>
      </w:pPr>
      <w:r w:rsidRPr="00674AD5">
        <w:rPr>
          <w:rFonts w:cs="Times New Roman"/>
          <w:szCs w:val="24"/>
        </w:rPr>
        <w:t>In countries such as Brazil, the constitution changes resulted in national states, districts, and municipalities to handle some local issues. The federal government will only intercede in situations allowed by the constitution</w:t>
      </w:r>
      <w:r w:rsidR="00674AD5" w:rsidRPr="00674AD5">
        <w:rPr>
          <w:rFonts w:cs="Times New Roman"/>
          <w:szCs w:val="24"/>
          <w:shd w:val="clear" w:color="auto" w:fill="FFFFFF"/>
        </w:rPr>
        <w:t xml:space="preserve"> ("post Scriptum to Ron Watts: The trajectory of fiscal federalism," 2018)</w:t>
      </w:r>
      <w:r w:rsidRPr="00674AD5">
        <w:rPr>
          <w:rFonts w:cs="Times New Roman"/>
          <w:szCs w:val="24"/>
        </w:rPr>
        <w:t>. Therefore, it is evident that federalism in the nation, as mentioned earlier, results in effective maintenance of national unity and substantial community autonomy measures for the accommodation of economic diversity in regions. In most countries, federalism achieves cohesiveness through binding distinct cultures and ethnicities as a united whole. However, the variety created leads to suspicion among specific nationalities as they are governed separately in unitary government. Occasionally developed diversity results in conflict, discrimination, and apartheid. In contrast, the unitary form of government makes citizens feel a sense of belonging through the inspiration of uniformity. However, such inspiration can be challenging since some nation members may feel marginalized, leading to seceding from the central government.</w:t>
      </w:r>
    </w:p>
    <w:p w:rsidR="00A02926" w:rsidRPr="00674AD5" w:rsidRDefault="00FF6687" w:rsidP="00A02926">
      <w:pPr>
        <w:ind w:firstLine="720"/>
        <w:jc w:val="both"/>
        <w:rPr>
          <w:rFonts w:cs="Times New Roman"/>
          <w:szCs w:val="24"/>
        </w:rPr>
      </w:pPr>
      <w:r w:rsidRPr="00674AD5">
        <w:rPr>
          <w:rFonts w:cs="Times New Roman"/>
          <w:szCs w:val="24"/>
        </w:rPr>
        <w:t xml:space="preserve">Decentralization of power on the federal constitution accommodates differences in social tastes and economic bases. Federation laws suit the regional problem, which is challenging to achieve under unitary government. The constitution laws give the federal government a national authority to handle the community problems directly. Such actions improve efficiency in the division of duties between the states and nationwide. The unitary system consists of powerful and robust as the state controls all the government affairs with unified command. A suitable system protects the nation from seceding and helps in the maintenance of integrity. </w:t>
      </w:r>
    </w:p>
    <w:p w:rsidR="00A02926" w:rsidRPr="00674AD5" w:rsidRDefault="00FF6687" w:rsidP="00A02926">
      <w:pPr>
        <w:ind w:firstLine="720"/>
        <w:jc w:val="both"/>
        <w:rPr>
          <w:rFonts w:cs="Times New Roman"/>
          <w:szCs w:val="24"/>
          <w:shd w:val="clear" w:color="auto" w:fill="FFFFFF"/>
        </w:rPr>
      </w:pPr>
      <w:r w:rsidRPr="00674AD5">
        <w:rPr>
          <w:rFonts w:cs="Times New Roman"/>
          <w:szCs w:val="24"/>
          <w:shd w:val="clear" w:color="auto" w:fill="FFFFFF"/>
        </w:rPr>
        <w:t>The federal system was first created in 1787 in the United States of America. It was a constitution designed for liberty that protects slavery and treats all provinces equally, no matter when they were established. Unitary systems are the most common type of power distribution globally as many countries rule using this type of approach; this type, of course, might be at risk; many researchers have shown that the unitary system tends to dictatorship. This paper will show the compression between unitary and federal plans, their differences, their benefits, and how they rule. This research will also point out the advantages and disadvantages of federalism.</w:t>
      </w:r>
    </w:p>
    <w:p w:rsidR="00A02926" w:rsidRPr="00674AD5" w:rsidRDefault="00FF6687" w:rsidP="00A02926">
      <w:pPr>
        <w:jc w:val="both"/>
        <w:rPr>
          <w:rFonts w:cs="Times New Roman"/>
          <w:szCs w:val="24"/>
          <w:shd w:val="clear" w:color="auto" w:fill="FFFFFF"/>
        </w:rPr>
      </w:pPr>
      <w:r w:rsidRPr="00674AD5">
        <w:rPr>
          <w:rFonts w:cs="Times New Roman"/>
          <w:szCs w:val="24"/>
          <w:shd w:val="clear" w:color="auto" w:fill="FFFFFF"/>
        </w:rPr>
        <w:t xml:space="preserve">The unitary system's working is that all its powers and orders come from one government and the central government; the city government may have some or no control. It is mostly small countries that mostly rule with a unitary system with over 150 countries. This administration structure can react rapidly to crisis circumstances, and it is some people control a whole nation. The unitary system is stronger than the federal government. When there is one controlling government, the country can be saved from refraction. </w:t>
      </w:r>
    </w:p>
    <w:p w:rsidR="00A02926" w:rsidRPr="00674AD5" w:rsidRDefault="00FF6687" w:rsidP="00A02926">
      <w:pPr>
        <w:ind w:firstLine="720"/>
        <w:jc w:val="both"/>
        <w:rPr>
          <w:rFonts w:cs="Times New Roman"/>
          <w:szCs w:val="24"/>
          <w:shd w:val="clear" w:color="auto" w:fill="FFFFFF"/>
        </w:rPr>
      </w:pPr>
      <w:r w:rsidRPr="00674AD5">
        <w:rPr>
          <w:rFonts w:cs="Times New Roman"/>
          <w:szCs w:val="24"/>
          <w:shd w:val="clear" w:color="auto" w:fill="FFFFFF"/>
        </w:rPr>
        <w:t>Unitary governments usually are less expensive to run. Since fewer people are working with the government, there are fewer expenses to deal with. It was possibly decreasing the taxation rate on families without making a decrease in the admittance to administrations. It is a fast-moving government; there are fewer postpones associated with the preparation of choice. The intensity of settling on a choice lies with one administrative unit or even only one individual. That makes it conceivable to be responsive at whatever point there is a danger presented, regardless of whether it is regular, political, or some other issue that must be tended to</w:t>
      </w:r>
    </w:p>
    <w:p w:rsidR="00A02926" w:rsidRPr="00674AD5" w:rsidRDefault="00FF6687" w:rsidP="00A02926">
      <w:pPr>
        <w:ind w:firstLine="720"/>
        <w:jc w:val="both"/>
        <w:rPr>
          <w:rFonts w:cs="Times New Roman"/>
          <w:szCs w:val="24"/>
          <w:shd w:val="clear" w:color="auto" w:fill="FFFFFF"/>
        </w:rPr>
      </w:pPr>
      <w:r w:rsidRPr="00674AD5">
        <w:rPr>
          <w:rFonts w:cs="Times New Roman"/>
          <w:szCs w:val="24"/>
          <w:shd w:val="clear" w:color="auto" w:fill="FFFFFF"/>
        </w:rPr>
        <w:t>In a federal system, forces and duties are isolated between federal or different provincial governments. Government is liable for military cash and raising a military, while the areas might be responsible for schooling and public works</w:t>
      </w:r>
      <w:r w:rsidR="00674AD5" w:rsidRPr="00674AD5">
        <w:rPr>
          <w:rFonts w:cs="Times New Roman"/>
          <w:szCs w:val="24"/>
          <w:shd w:val="clear" w:color="auto" w:fill="FFFFFF"/>
        </w:rPr>
        <w:t xml:space="preserve"> (Schakel, 2015)</w:t>
      </w:r>
      <w:r w:rsidRPr="00674AD5">
        <w:rPr>
          <w:rFonts w:cs="Times New Roman"/>
          <w:szCs w:val="24"/>
          <w:shd w:val="clear" w:color="auto" w:fill="FFFFFF"/>
        </w:rPr>
        <w:t>. It is generally for giant nations that rule utilizing federalism, like Canada, Russia, America, and 21 different states. The national government is set up in social orders where a considerable cultural diversity level includes language and other religions.</w:t>
      </w:r>
    </w:p>
    <w:p w:rsidR="00A02926" w:rsidRPr="00674AD5" w:rsidRDefault="00FF6687" w:rsidP="00A02926">
      <w:pPr>
        <w:ind w:firstLine="720"/>
        <w:jc w:val="both"/>
        <w:rPr>
          <w:rFonts w:cs="Times New Roman"/>
          <w:szCs w:val="24"/>
          <w:shd w:val="clear" w:color="auto" w:fill="FFFFFF"/>
        </w:rPr>
      </w:pPr>
      <w:r w:rsidRPr="00674AD5">
        <w:rPr>
          <w:rFonts w:cs="Times New Roman"/>
          <w:szCs w:val="24"/>
          <w:shd w:val="clear" w:color="auto" w:fill="FFFFFF"/>
        </w:rPr>
        <w:t xml:space="preserve">He fears having a dictatorial government was behind federalism; it spreads power to both states and national governments. Federalism is well known for giving citizens the chance to participate and get positions at a governmental institution, giving people the feeling of trusting the government. In provincial or state governments have more power to decide on taking decisions upon regional </w:t>
      </w:r>
      <w:r w:rsidR="00674AD5">
        <w:rPr>
          <w:rFonts w:cs="Times New Roman"/>
          <w:szCs w:val="24"/>
          <w:shd w:val="clear" w:color="auto" w:fill="FFFFFF"/>
        </w:rPr>
        <w:t>problems</w:t>
      </w:r>
      <w:r w:rsidRPr="00674AD5">
        <w:rPr>
          <w:rFonts w:cs="Times New Roman"/>
          <w:szCs w:val="24"/>
          <w:shd w:val="clear" w:color="auto" w:fill="FFFFFF"/>
        </w:rPr>
        <w:t xml:space="preserve"> Salso help share some laws that successfully helped to benefit society with taxation, environmental issues, welfare, and mental health problems?</w:t>
      </w:r>
    </w:p>
    <w:p w:rsidR="00A02926" w:rsidRPr="00674AD5" w:rsidRDefault="00FF6687" w:rsidP="00A02926">
      <w:pPr>
        <w:jc w:val="both"/>
        <w:rPr>
          <w:rFonts w:cs="Times New Roman"/>
          <w:szCs w:val="24"/>
        </w:rPr>
      </w:pPr>
      <w:r w:rsidRPr="00674AD5">
        <w:rPr>
          <w:rFonts w:cs="Times New Roman"/>
          <w:szCs w:val="24"/>
          <w:shd w:val="clear" w:color="auto" w:fill="FFFFFF"/>
        </w:rPr>
        <w:t>The disadvantage of federalism that it always takes and sets laws according to most people could cause racism</w:t>
      </w:r>
      <w:r w:rsidR="00674AD5">
        <w:rPr>
          <w:rFonts w:cs="Times New Roman"/>
          <w:szCs w:val="24"/>
          <w:shd w:val="clear" w:color="auto" w:fill="FFFFFF"/>
        </w:rPr>
        <w:t xml:space="preserve"> </w:t>
      </w:r>
      <w:r w:rsidR="00674AD5" w:rsidRPr="00674AD5">
        <w:rPr>
          <w:rFonts w:cs="Times New Roman"/>
          <w:szCs w:val="24"/>
          <w:shd w:val="clear" w:color="auto" w:fill="FFFFFF"/>
        </w:rPr>
        <w:t>(Ayers, 2013)</w:t>
      </w:r>
      <w:r w:rsidRPr="00674AD5">
        <w:rPr>
          <w:rFonts w:cs="Times New Roman"/>
          <w:szCs w:val="24"/>
          <w:shd w:val="clear" w:color="auto" w:fill="FFFFFF"/>
        </w:rPr>
        <w:t>. It is also confusing because every state has different rules and taxations, which makes citizens almost confused about the various governments in the states or provinces they have in the country; Canada, Alberta, for example, citizens experience different taxations, laws, and wages when they get to travel to Ontario. This could also cause inequality between citizens. Since regional governments each have their ruling system, each will fund differently on cleaning the roads, schools, welfare, and taxation, which are unfair. The federal government is very costly since it needs so many employees to work with the regional and national governments.</w:t>
      </w:r>
    </w:p>
    <w:p w:rsidR="00A02926" w:rsidRPr="00674AD5" w:rsidRDefault="00A02926"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A02926">
      <w:pPr>
        <w:rPr>
          <w:rFonts w:cs="Times New Roman"/>
          <w:b/>
          <w:szCs w:val="24"/>
        </w:rPr>
      </w:pPr>
    </w:p>
    <w:p w:rsidR="00674AD5" w:rsidRPr="00674AD5" w:rsidRDefault="00674AD5" w:rsidP="00674AD5">
      <w:pPr>
        <w:shd w:val="clear" w:color="auto" w:fill="FFFFFF"/>
        <w:spacing w:line="240" w:lineRule="auto"/>
        <w:jc w:val="center"/>
        <w:rPr>
          <w:rFonts w:eastAsia="Times New Roman" w:cs="Times New Roman"/>
          <w:color w:val="000000"/>
          <w:szCs w:val="24"/>
        </w:rPr>
      </w:pPr>
    </w:p>
    <w:p w:rsidR="00674AD5" w:rsidRPr="00674AD5" w:rsidRDefault="00674AD5" w:rsidP="00674AD5">
      <w:pPr>
        <w:shd w:val="clear" w:color="auto" w:fill="FFFFFF"/>
        <w:spacing w:line="240" w:lineRule="auto"/>
        <w:jc w:val="center"/>
        <w:rPr>
          <w:rFonts w:eastAsia="Times New Roman" w:cs="Times New Roman"/>
          <w:szCs w:val="24"/>
        </w:rPr>
      </w:pPr>
      <w:r w:rsidRPr="00674AD5">
        <w:rPr>
          <w:rFonts w:eastAsia="Times New Roman" w:cs="Times New Roman"/>
          <w:szCs w:val="24"/>
        </w:rPr>
        <w:t>References</w:t>
      </w:r>
    </w:p>
    <w:p w:rsidR="00674AD5" w:rsidRPr="00674AD5" w:rsidRDefault="00674AD5" w:rsidP="00674AD5">
      <w:pPr>
        <w:shd w:val="clear" w:color="auto" w:fill="FFFFFF"/>
        <w:spacing w:line="550" w:lineRule="atLeast"/>
        <w:ind w:left="720" w:right="75" w:hanging="720"/>
        <w:rPr>
          <w:rFonts w:eastAsia="Times New Roman" w:cs="Times New Roman"/>
          <w:szCs w:val="24"/>
        </w:rPr>
      </w:pPr>
      <w:r w:rsidRPr="00674AD5">
        <w:rPr>
          <w:rFonts w:eastAsia="Times New Roman" w:cs="Times New Roman"/>
          <w:szCs w:val="24"/>
        </w:rPr>
        <w:t>Ayers, R. S. (2013). Building goal alignment in federal agencies’ performance appraisal programs. </w:t>
      </w:r>
      <w:r w:rsidRPr="00674AD5">
        <w:rPr>
          <w:rFonts w:eastAsia="Times New Roman" w:cs="Times New Roman"/>
          <w:i/>
          <w:iCs/>
          <w:szCs w:val="24"/>
        </w:rPr>
        <w:t>Public Personnel Management</w:t>
      </w:r>
      <w:r w:rsidRPr="00674AD5">
        <w:rPr>
          <w:rFonts w:eastAsia="Times New Roman" w:cs="Times New Roman"/>
          <w:szCs w:val="24"/>
        </w:rPr>
        <w:t>, </w:t>
      </w:r>
      <w:r w:rsidRPr="00674AD5">
        <w:rPr>
          <w:rFonts w:eastAsia="Times New Roman" w:cs="Times New Roman"/>
          <w:i/>
          <w:iCs/>
          <w:szCs w:val="24"/>
        </w:rPr>
        <w:t>42</w:t>
      </w:r>
      <w:r w:rsidRPr="00674AD5">
        <w:rPr>
          <w:rFonts w:eastAsia="Times New Roman" w:cs="Times New Roman"/>
          <w:szCs w:val="24"/>
        </w:rPr>
        <w:t>(4), 495-520. </w:t>
      </w:r>
      <w:hyperlink r:id="rId6" w:history="1">
        <w:r w:rsidRPr="00674AD5">
          <w:rPr>
            <w:rFonts w:eastAsia="Times New Roman" w:cs="Times New Roman"/>
            <w:szCs w:val="24"/>
            <w:u w:val="single"/>
          </w:rPr>
          <w:t>https://doi.org/10.1177/0091026013496077</w:t>
        </w:r>
      </w:hyperlink>
    </w:p>
    <w:p w:rsidR="00674AD5" w:rsidRPr="00674AD5" w:rsidRDefault="00674AD5" w:rsidP="00674AD5">
      <w:pPr>
        <w:shd w:val="clear" w:color="auto" w:fill="FFFFFF"/>
        <w:spacing w:line="550" w:lineRule="atLeast"/>
        <w:ind w:left="720" w:right="75" w:hanging="720"/>
        <w:rPr>
          <w:rFonts w:eastAsia="Times New Roman" w:cs="Times New Roman"/>
          <w:szCs w:val="24"/>
        </w:rPr>
      </w:pPr>
      <w:r w:rsidRPr="00674AD5">
        <w:rPr>
          <w:rFonts w:eastAsia="Times New Roman" w:cs="Times New Roman"/>
          <w:szCs w:val="24"/>
        </w:rPr>
        <w:t>A post Scriptum to Ron Watts: The trajectory of fiscal federalism. (2018). </w:t>
      </w:r>
      <w:r w:rsidRPr="00674AD5">
        <w:rPr>
          <w:rFonts w:eastAsia="Times New Roman" w:cs="Times New Roman"/>
          <w:i/>
          <w:iCs/>
          <w:szCs w:val="24"/>
        </w:rPr>
        <w:t>Comparing Fiscal Federalism</w:t>
      </w:r>
      <w:r w:rsidRPr="00674AD5">
        <w:rPr>
          <w:rFonts w:eastAsia="Times New Roman" w:cs="Times New Roman"/>
          <w:szCs w:val="24"/>
        </w:rPr>
        <w:t>, 382-386. </w:t>
      </w:r>
      <w:hyperlink r:id="rId7" w:history="1">
        <w:r w:rsidRPr="00674AD5">
          <w:rPr>
            <w:rFonts w:eastAsia="Times New Roman" w:cs="Times New Roman"/>
            <w:szCs w:val="24"/>
          </w:rPr>
          <w:t>https://doi.org/10.1163/9789004340954_018</w:t>
        </w:r>
      </w:hyperlink>
    </w:p>
    <w:p w:rsidR="00674AD5" w:rsidRPr="00674AD5" w:rsidRDefault="00674AD5" w:rsidP="00674AD5">
      <w:pPr>
        <w:shd w:val="clear" w:color="auto" w:fill="FFFFFF"/>
        <w:spacing w:line="550" w:lineRule="atLeast"/>
        <w:ind w:left="720" w:right="75" w:hanging="720"/>
        <w:rPr>
          <w:rFonts w:eastAsia="Times New Roman" w:cs="Times New Roman"/>
          <w:szCs w:val="24"/>
        </w:rPr>
      </w:pPr>
      <w:r w:rsidRPr="00674AD5">
        <w:rPr>
          <w:rFonts w:eastAsia="Times New Roman" w:cs="Times New Roman"/>
          <w:szCs w:val="24"/>
        </w:rPr>
        <w:t>Schakel, A. H. (2015). Policy making in multilevel systems: Federalism, decentralisation, and performance in the OECD countries. </w:t>
      </w:r>
      <w:r w:rsidRPr="00674AD5">
        <w:rPr>
          <w:rFonts w:eastAsia="Times New Roman" w:cs="Times New Roman"/>
          <w:i/>
          <w:iCs/>
          <w:szCs w:val="24"/>
        </w:rPr>
        <w:t>Regional &amp; Federal Studies</w:t>
      </w:r>
      <w:r w:rsidRPr="00674AD5">
        <w:rPr>
          <w:rFonts w:eastAsia="Times New Roman" w:cs="Times New Roman"/>
          <w:szCs w:val="24"/>
        </w:rPr>
        <w:t>, </w:t>
      </w:r>
      <w:r w:rsidRPr="00674AD5">
        <w:rPr>
          <w:rFonts w:eastAsia="Times New Roman" w:cs="Times New Roman"/>
          <w:i/>
          <w:iCs/>
          <w:szCs w:val="24"/>
        </w:rPr>
        <w:t>25</w:t>
      </w:r>
      <w:r w:rsidRPr="00674AD5">
        <w:rPr>
          <w:rFonts w:eastAsia="Times New Roman" w:cs="Times New Roman"/>
          <w:szCs w:val="24"/>
        </w:rPr>
        <w:t>(2), 203-204. </w:t>
      </w:r>
      <w:hyperlink r:id="rId8" w:history="1">
        <w:r w:rsidRPr="00674AD5">
          <w:rPr>
            <w:rFonts w:eastAsia="Times New Roman" w:cs="Times New Roman"/>
            <w:szCs w:val="24"/>
          </w:rPr>
          <w:t>https://doi.org/10.1080/13597566.2015.1006126</w:t>
        </w:r>
      </w:hyperlink>
    </w:p>
    <w:p w:rsidR="00674AD5" w:rsidRPr="00674AD5" w:rsidRDefault="00674AD5" w:rsidP="00A02926">
      <w:pPr>
        <w:rPr>
          <w:rFonts w:cs="Times New Roman"/>
          <w:b/>
          <w:szCs w:val="24"/>
        </w:rPr>
      </w:pPr>
    </w:p>
    <w:sectPr w:rsidR="00674AD5" w:rsidRPr="00674AD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6687" w:rsidRDefault="00FF6687">
      <w:pPr>
        <w:spacing w:line="240" w:lineRule="auto"/>
      </w:pPr>
      <w:r>
        <w:separator/>
      </w:r>
    </w:p>
  </w:endnote>
  <w:endnote w:type="continuationSeparator" w:id="0">
    <w:p w:rsidR="00FF6687" w:rsidRDefault="00FF66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6687" w:rsidRDefault="00FF6687">
      <w:pPr>
        <w:spacing w:line="240" w:lineRule="auto"/>
      </w:pPr>
      <w:r>
        <w:separator/>
      </w:r>
    </w:p>
  </w:footnote>
  <w:footnote w:type="continuationSeparator" w:id="0">
    <w:p w:rsidR="00FF6687" w:rsidRDefault="00FF66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6938535"/>
      <w:docPartObj>
        <w:docPartGallery w:val="Page Numbers (Top of Page)"/>
        <w:docPartUnique/>
      </w:docPartObj>
    </w:sdtPr>
    <w:sdtEndPr>
      <w:rPr>
        <w:noProof/>
      </w:rPr>
    </w:sdtEndPr>
    <w:sdtContent>
      <w:p w:rsidR="00A02926" w:rsidRDefault="00FF6687">
        <w:pPr>
          <w:pStyle w:val="Header"/>
          <w:jc w:val="right"/>
        </w:pPr>
        <w:r>
          <w:fldChar w:fldCharType="begin"/>
        </w:r>
        <w:r>
          <w:instrText xml:space="preserve"> PAGE   \* MERGEFORMAT </w:instrText>
        </w:r>
        <w:r>
          <w:fldChar w:fldCharType="separate"/>
        </w:r>
        <w:r w:rsidR="00674AD5">
          <w:rPr>
            <w:noProof/>
          </w:rPr>
          <w:t>1</w:t>
        </w:r>
        <w:r>
          <w:rPr>
            <w:noProof/>
          </w:rPr>
          <w:fldChar w:fldCharType="end"/>
        </w:r>
      </w:p>
    </w:sdtContent>
  </w:sdt>
  <w:p w:rsidR="00A02926" w:rsidRDefault="00A029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926"/>
    <w:rsid w:val="000007A3"/>
    <w:rsid w:val="00410B26"/>
    <w:rsid w:val="00566088"/>
    <w:rsid w:val="00674AD5"/>
    <w:rsid w:val="00723316"/>
    <w:rsid w:val="00901A4A"/>
    <w:rsid w:val="009A08C9"/>
    <w:rsid w:val="00A02926"/>
    <w:rsid w:val="00AD7547"/>
    <w:rsid w:val="00C7143D"/>
    <w:rsid w:val="00C918D7"/>
    <w:rsid w:val="00D9074B"/>
    <w:rsid w:val="00E160B0"/>
    <w:rsid w:val="00FF6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8D63B-77FD-4135-8459-85BD1366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926"/>
    <w:pPr>
      <w:tabs>
        <w:tab w:val="center" w:pos="4680"/>
        <w:tab w:val="right" w:pos="9360"/>
      </w:tabs>
      <w:spacing w:line="240" w:lineRule="auto"/>
    </w:pPr>
  </w:style>
  <w:style w:type="character" w:customStyle="1" w:styleId="HeaderChar">
    <w:name w:val="Header Char"/>
    <w:basedOn w:val="DefaultParagraphFont"/>
    <w:link w:val="Header"/>
    <w:uiPriority w:val="99"/>
    <w:rsid w:val="00A02926"/>
  </w:style>
  <w:style w:type="paragraph" w:styleId="Footer">
    <w:name w:val="footer"/>
    <w:basedOn w:val="Normal"/>
    <w:link w:val="FooterChar"/>
    <w:uiPriority w:val="99"/>
    <w:unhideWhenUsed/>
    <w:rsid w:val="00A02926"/>
    <w:pPr>
      <w:tabs>
        <w:tab w:val="center" w:pos="4680"/>
        <w:tab w:val="right" w:pos="9360"/>
      </w:tabs>
      <w:spacing w:line="240" w:lineRule="auto"/>
    </w:pPr>
  </w:style>
  <w:style w:type="character" w:customStyle="1" w:styleId="FooterChar">
    <w:name w:val="Footer Char"/>
    <w:basedOn w:val="DefaultParagraphFont"/>
    <w:link w:val="Footer"/>
    <w:uiPriority w:val="99"/>
    <w:rsid w:val="00A02926"/>
  </w:style>
  <w:style w:type="character" w:customStyle="1" w:styleId="gray">
    <w:name w:val="gray"/>
    <w:basedOn w:val="DefaultParagraphFont"/>
    <w:rsid w:val="00674AD5"/>
  </w:style>
  <w:style w:type="paragraph" w:styleId="NormalWeb">
    <w:name w:val="Normal (Web)"/>
    <w:basedOn w:val="Normal"/>
    <w:uiPriority w:val="99"/>
    <w:semiHidden/>
    <w:unhideWhenUsed/>
    <w:rsid w:val="00674AD5"/>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74AD5"/>
    <w:rPr>
      <w:i/>
      <w:iCs/>
    </w:rPr>
  </w:style>
  <w:style w:type="character" w:styleId="Hyperlink">
    <w:name w:val="Hyperlink"/>
    <w:basedOn w:val="DefaultParagraphFont"/>
    <w:uiPriority w:val="99"/>
    <w:semiHidden/>
    <w:unhideWhenUsed/>
    <w:rsid w:val="00674A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922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597566.2015.1006126" TargetMode="External" /><Relationship Id="rId3" Type="http://schemas.openxmlformats.org/officeDocument/2006/relationships/webSettings" Target="webSettings.xml" /><Relationship Id="rId7" Type="http://schemas.openxmlformats.org/officeDocument/2006/relationships/hyperlink" Target="https://doi.org/10.1163/9789004340954_018"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77/0091026013496077"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1144</Words>
  <Characters>6523</Characters>
  <Application>Microsoft Office Word</Application>
  <DocSecurity>0</DocSecurity>
  <Lines>54</Lines>
  <Paragraphs>15</Paragraphs>
  <ScaleCrop>false</ScaleCrop>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2020-11-21T15:37:00Z</dcterms:created>
  <dcterms:modified xsi:type="dcterms:W3CDTF">2020-11-21T15:37:00Z</dcterms:modified>
</cp:coreProperties>
</file>